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70E" w:rsidRDefault="002F3C9B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Критеријуми и елементи оцењивања у настави ликовне културе</w:t>
      </w:r>
    </w:p>
    <w:p w:rsidR="00D55FA8" w:rsidRDefault="002F3C9B" w:rsidP="00D55FA8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Основне школе </w:t>
      </w:r>
      <w:r w:rsidR="00D55FA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„Мирослав Антић“у Чонопљи</w:t>
      </w:r>
    </w:p>
    <w:p w:rsidR="0078370E" w:rsidRDefault="0078370E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8370E" w:rsidRDefault="0078370E">
      <w:pPr>
        <w:pStyle w:val="normal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78370E" w:rsidRDefault="002F3C9B">
      <w:pPr>
        <w:pStyle w:val="normal0"/>
        <w:spacing w:before="91"/>
        <w:ind w:left="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Стручно веће уметничких предмета, наставници  ликовне културе</w:t>
      </w:r>
    </w:p>
    <w:p w:rsidR="0078370E" w:rsidRDefault="002F3C9B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Оцењивање из предмета ликовна култура обавља се полазећи од ученичких способности, степена спретности и умешности. Уколико ученик нема развијене посебне способности, приликом оцењивања узима се у обзир индивидуално напредовање у односу на сопствено претходно постигнуће, могућности и ангажовање ученика у наставном процесу.</w:t>
      </w:r>
    </w:p>
    <w:p w:rsidR="0078370E" w:rsidRDefault="002F3C9B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Ученик са изузетним способностима, који стиче образовање и васпитање на прилагођени и обогаћени начин применом индивидуалног образовног плана, оцењује се на основу остварености циљева и прописаних стандарда постигнућа, као и на основу ангажовања.</w:t>
      </w:r>
    </w:p>
    <w:p w:rsidR="0078370E" w:rsidRDefault="0078370E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02124"/>
          <w:sz w:val="24"/>
          <w:szCs w:val="24"/>
        </w:rPr>
      </w:pPr>
    </w:p>
    <w:p w:rsidR="0078370E" w:rsidRDefault="002F3C9B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Ангажовање ученика обухвата: одговоран однос према раду, постављеним задацима, активно учествовање у настави, сарадња са другима и исказано интересовање и мотивација за учење и напредовање.</w:t>
      </w:r>
    </w:p>
    <w:p w:rsidR="0078370E" w:rsidRDefault="0078370E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02124"/>
          <w:sz w:val="24"/>
          <w:szCs w:val="24"/>
        </w:rPr>
      </w:pPr>
    </w:p>
    <w:p w:rsidR="0078370E" w:rsidRDefault="002F3C9B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Бројчано оцењивање успеха ученика из предмета обавља се на основу следећих критеријума:</w:t>
      </w:r>
    </w:p>
    <w:p w:rsidR="0078370E" w:rsidRDefault="002F3C9B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1) ученик који остварује веома значајан напредак у савладавању програма предмета у потпуности самостално испуњавање захтева који су утврђени на основном и средњем нивоу, као и већину захтева са напредним нивоима посебних стандарда постигнућа, односно захтева који су одређени индивидуалним образовним планом и прилагођеним стандардима постигнућа, уз веома висок степен ангажовања, добија оцену одличан (5);</w:t>
      </w:r>
    </w:p>
    <w:p w:rsidR="0078370E" w:rsidRDefault="002F3C9B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2) ученик који остварује значајан напредак у савладавању програма предмета у потпуности, самостално, испуњавање захтева који су утврђени на основном и средњем нивоу, као и део захтева са напредним нивоима посебних стандарда постигнућа уз мању помоћ наставника, односно захтева који су одређени индивидуалним образовним планом и прилагођеним стандардима постигнућа, уз висок степен ангажовања, добија оцену врло добар (4);</w:t>
      </w:r>
    </w:p>
    <w:p w:rsidR="0078370E" w:rsidRDefault="002F3C9B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 xml:space="preserve">3) ученик који остварује напредак у савладавању програма предмета у потпуности, самостално испуњавање захтева који су утврђени на основном и већем делу на средњем нивоу посебних стандарда постигнућа, односно захтева који су одређени индивидуалним </w:t>
      </w:r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lastRenderedPageBreak/>
        <w:t>образовним планом и прилагођеним стандардима постигнућа, уз ангажовање ученика, добија оцену добар (3);</w:t>
      </w:r>
    </w:p>
    <w:p w:rsidR="0078370E" w:rsidRDefault="002F3C9B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4) ученик који остварује минималан напредак у савладавању програма предмета и испуњавање уз помоћ наставничких захтева који су утврђени у већ делу основног нивоа постигнућа, односно захтева који су одређени индивидуалним образовним планом и прилагођеним стандардима постигнућа и ангажовања ученика, добија оцену довољан (2);</w:t>
      </w:r>
    </w:p>
    <w:p w:rsidR="0078370E" w:rsidRDefault="002F3C9B">
      <w:pPr>
        <w:pStyle w:val="normal0"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</w:rPr>
        <w:t>5) ученик који не остварује минималан напредак у савладавању програма предмета и ни уз помоћ наставника не испуњава захтеве који су утврђени на основном нивоу постигнућа, добија оцену недовољан (1).</w:t>
      </w:r>
    </w:p>
    <w:p w:rsidR="0078370E" w:rsidRDefault="0078370E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</w:p>
    <w:p w:rsidR="0078370E" w:rsidRDefault="002F3C9B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Број оцена у петoм разредима је минимум четири оцене у сваком полугодишту, а у шестoм, седмoм и осм0м разредu је минимум две оцене. </w:t>
      </w:r>
    </w:p>
    <w:p w:rsidR="0078370E" w:rsidRDefault="0078370E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</w:p>
    <w:p w:rsidR="0078370E" w:rsidRDefault="002F3C9B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sectPr w:rsidR="0078370E" w:rsidSect="0078370E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78370E"/>
    <w:rsid w:val="002F3C9B"/>
    <w:rsid w:val="0078370E"/>
    <w:rsid w:val="00D55FA8"/>
    <w:rsid w:val="00F11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275"/>
  </w:style>
  <w:style w:type="paragraph" w:styleId="Heading1">
    <w:name w:val="heading 1"/>
    <w:basedOn w:val="normal0"/>
    <w:next w:val="normal0"/>
    <w:rsid w:val="0078370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78370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78370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78370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78370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78370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8370E"/>
  </w:style>
  <w:style w:type="paragraph" w:styleId="Title">
    <w:name w:val="Title"/>
    <w:basedOn w:val="normal0"/>
    <w:next w:val="normal0"/>
    <w:rsid w:val="0078370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78370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dcterms:created xsi:type="dcterms:W3CDTF">2021-10-25T06:10:00Z</dcterms:created>
  <dcterms:modified xsi:type="dcterms:W3CDTF">2021-10-25T06:14:00Z</dcterms:modified>
</cp:coreProperties>
</file>